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5DF45" w14:textId="77777777" w:rsidR="002E6B1B" w:rsidRPr="00BC333F" w:rsidRDefault="002E6B1B" w:rsidP="002E6B1B">
      <w:pPr>
        <w:pStyle w:val="aa"/>
        <w:rPr>
          <w:rFonts w:asciiTheme="majorEastAsia" w:eastAsiaTheme="majorEastAsia" w:hAnsiTheme="majorEastAsia" w:cs="ヒラギノ角ゴ ProN W3"/>
          <w:sz w:val="22"/>
          <w:szCs w:val="22"/>
        </w:rPr>
      </w:pPr>
      <w:r w:rsidRPr="00BC333F">
        <w:rPr>
          <w:rFonts w:asciiTheme="majorEastAsia" w:eastAsiaTheme="majorEastAsia" w:hAnsiTheme="majorEastAsia"/>
          <w:sz w:val="22"/>
          <w:szCs w:val="22"/>
        </w:rPr>
        <w:t>20XX</w:t>
      </w:r>
      <w:r w:rsidRPr="00BC333F">
        <w:rPr>
          <w:rFonts w:asciiTheme="majorEastAsia" w:eastAsiaTheme="majorEastAsia" w:hAnsiTheme="majorEastAsia" w:hint="eastAsia"/>
          <w:sz w:val="22"/>
          <w:szCs w:val="22"/>
          <w:lang w:val="ja-JP"/>
        </w:rPr>
        <w:t>年</w:t>
      </w:r>
      <w:r w:rsidRPr="00BC333F">
        <w:rPr>
          <w:rFonts w:asciiTheme="majorEastAsia" w:eastAsiaTheme="majorEastAsia" w:hAnsiTheme="majorEastAsia"/>
          <w:sz w:val="22"/>
          <w:szCs w:val="22"/>
        </w:rPr>
        <w:t>X</w:t>
      </w:r>
      <w:r w:rsidRPr="00BC333F">
        <w:rPr>
          <w:rFonts w:asciiTheme="majorEastAsia" w:eastAsiaTheme="majorEastAsia" w:hAnsiTheme="majorEastAsia" w:hint="eastAsia"/>
          <w:sz w:val="22"/>
          <w:szCs w:val="22"/>
          <w:lang w:val="ja-JP"/>
        </w:rPr>
        <w:t>月</w:t>
      </w:r>
      <w:r w:rsidRPr="00BC333F">
        <w:rPr>
          <w:rFonts w:asciiTheme="majorEastAsia" w:eastAsiaTheme="majorEastAsia" w:hAnsiTheme="majorEastAsia"/>
          <w:sz w:val="22"/>
          <w:szCs w:val="22"/>
        </w:rPr>
        <w:t>X</w:t>
      </w:r>
      <w:r w:rsidRPr="00BC333F">
        <w:rPr>
          <w:rFonts w:asciiTheme="majorEastAsia" w:eastAsiaTheme="majorEastAsia" w:hAnsiTheme="majorEastAsia" w:hint="eastAsia"/>
          <w:sz w:val="22"/>
          <w:szCs w:val="22"/>
          <w:lang w:val="ja-JP"/>
        </w:rPr>
        <w:t>日</w:t>
      </w:r>
    </w:p>
    <w:p w14:paraId="15E32E5D" w14:textId="77777777" w:rsidR="002E6B1B" w:rsidRPr="00BC333F" w:rsidRDefault="002E6B1B" w:rsidP="002E6B1B">
      <w:pPr>
        <w:rPr>
          <w:rFonts w:asciiTheme="majorEastAsia" w:eastAsiaTheme="majorEastAsia" w:hAnsiTheme="majorEastAsia" w:cs="ＭＳ 明朝"/>
          <w:kern w:val="0"/>
          <w:sz w:val="22"/>
          <w:szCs w:val="22"/>
          <w:lang w:val="ja-JP"/>
        </w:rPr>
      </w:pPr>
      <w:r w:rsidRPr="00BC333F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val="ja-JP"/>
        </w:rPr>
        <w:t>〇〇株式会社</w:t>
      </w:r>
    </w:p>
    <w:p w14:paraId="47766686" w14:textId="77777777" w:rsidR="002E6B1B" w:rsidRPr="00BC333F" w:rsidRDefault="002E6B1B" w:rsidP="002E6B1B">
      <w:pPr>
        <w:rPr>
          <w:rFonts w:asciiTheme="majorEastAsia" w:eastAsiaTheme="majorEastAsia" w:hAnsiTheme="majorEastAsia"/>
          <w:kern w:val="0"/>
          <w:sz w:val="22"/>
          <w:szCs w:val="22"/>
        </w:rPr>
      </w:pPr>
      <w:r w:rsidRPr="00BC333F">
        <w:rPr>
          <w:rFonts w:asciiTheme="majorEastAsia" w:eastAsiaTheme="majorEastAsia" w:hAnsiTheme="majorEastAsia"/>
          <w:kern w:val="0"/>
          <w:sz w:val="22"/>
          <w:szCs w:val="22"/>
        </w:rPr>
        <w:t>××</w:t>
      </w:r>
      <w:r w:rsidRPr="00BC333F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val="ja-JP"/>
        </w:rPr>
        <w:t>部</w:t>
      </w:r>
      <w:r w:rsidRPr="00BC333F">
        <w:rPr>
          <w:rFonts w:asciiTheme="majorEastAsia" w:eastAsiaTheme="majorEastAsia" w:hAnsiTheme="majorEastAsia"/>
          <w:kern w:val="0"/>
          <w:sz w:val="22"/>
          <w:szCs w:val="22"/>
        </w:rPr>
        <w:t xml:space="preserve"> </w:t>
      </w:r>
    </w:p>
    <w:p w14:paraId="2447FA1F" w14:textId="77777777" w:rsidR="002E6B1B" w:rsidRPr="00BC333F" w:rsidRDefault="002E6B1B" w:rsidP="002E6B1B">
      <w:pPr>
        <w:rPr>
          <w:rFonts w:asciiTheme="majorEastAsia" w:eastAsiaTheme="majorEastAsia" w:hAnsiTheme="majorEastAsia" w:cs="ヒラギノ角ゴ ProN W3"/>
          <w:sz w:val="22"/>
          <w:szCs w:val="22"/>
        </w:rPr>
      </w:pPr>
      <w:r w:rsidRPr="00BC333F">
        <w:rPr>
          <w:rFonts w:asciiTheme="majorEastAsia" w:eastAsiaTheme="majorEastAsia" w:hAnsiTheme="majorEastAsia"/>
          <w:kern w:val="0"/>
          <w:sz w:val="22"/>
          <w:szCs w:val="22"/>
          <w:lang w:val="ja-JP"/>
        </w:rPr>
        <w:t>□□□□</w:t>
      </w:r>
      <w:r w:rsidRPr="00BC333F">
        <w:rPr>
          <w:rFonts w:asciiTheme="majorEastAsia" w:eastAsiaTheme="majorEastAsia" w:hAnsiTheme="majorEastAsia" w:cs="ＭＳ 明朝" w:hint="eastAsia"/>
          <w:kern w:val="0"/>
          <w:sz w:val="22"/>
          <w:szCs w:val="22"/>
          <w:lang w:val="ja-JP"/>
        </w:rPr>
        <w:t>様</w:t>
      </w:r>
    </w:p>
    <w:p w14:paraId="78535020" w14:textId="77777777" w:rsidR="002E6B1B" w:rsidRPr="00BC333F" w:rsidRDefault="002E6B1B" w:rsidP="002E6B1B">
      <w:pPr>
        <w:rPr>
          <w:rFonts w:asciiTheme="majorEastAsia" w:eastAsiaTheme="majorEastAsia" w:hAnsiTheme="majorEastAsia" w:cs="ヒラギノ角ゴ ProN W3"/>
          <w:sz w:val="22"/>
          <w:szCs w:val="22"/>
        </w:rPr>
      </w:pPr>
    </w:p>
    <w:p w14:paraId="2F35C5CD" w14:textId="77777777" w:rsidR="002E6B1B" w:rsidRPr="00BC333F" w:rsidRDefault="002E6B1B" w:rsidP="002E6B1B">
      <w:pPr>
        <w:jc w:val="right"/>
        <w:rPr>
          <w:rStyle w:val="normaltextrun"/>
          <w:rFonts w:asciiTheme="majorEastAsia" w:eastAsiaTheme="majorEastAsia" w:hAnsiTheme="majorEastAsia"/>
          <w:color w:val="333333"/>
          <w:sz w:val="22"/>
          <w:szCs w:val="22"/>
          <w:shd w:val="clear" w:color="auto" w:fill="FFFFFF"/>
        </w:rPr>
      </w:pPr>
      <w:r w:rsidRPr="00BC333F">
        <w:rPr>
          <w:rStyle w:val="normaltextrun"/>
          <w:rFonts w:asciiTheme="majorEastAsia" w:eastAsiaTheme="majorEastAsia" w:hAnsiTheme="majorEastAsia" w:hint="eastAsia"/>
          <w:color w:val="333333"/>
          <w:sz w:val="22"/>
          <w:szCs w:val="22"/>
          <w:shd w:val="clear" w:color="auto" w:fill="FFFFFF"/>
        </w:rPr>
        <w:t>▲▲株式会社</w:t>
      </w:r>
      <w:r w:rsidRPr="00BC333F">
        <w:rPr>
          <w:rStyle w:val="scxw154127764"/>
          <w:rFonts w:asciiTheme="majorEastAsia" w:eastAsiaTheme="majorEastAsia" w:hAnsiTheme="majorEastAsia" w:hint="eastAsia"/>
          <w:color w:val="333333"/>
          <w:sz w:val="22"/>
          <w:szCs w:val="22"/>
          <w:shd w:val="clear" w:color="auto" w:fill="FFFFFF"/>
        </w:rPr>
        <w:t> </w:t>
      </w:r>
      <w:r w:rsidRPr="00BC333F">
        <w:rPr>
          <w:rFonts w:asciiTheme="majorEastAsia" w:eastAsiaTheme="majorEastAsia" w:hAnsiTheme="majorEastAsia"/>
          <w:color w:val="333333"/>
          <w:sz w:val="22"/>
          <w:szCs w:val="22"/>
          <w:shd w:val="clear" w:color="auto" w:fill="FFFFFF"/>
        </w:rPr>
        <w:br/>
      </w:r>
      <w:r w:rsidRPr="00BC333F">
        <w:rPr>
          <w:rStyle w:val="normaltextrun"/>
          <w:rFonts w:asciiTheme="majorEastAsia" w:eastAsiaTheme="majorEastAsia" w:hAnsiTheme="majorEastAsia" w:hint="eastAsia"/>
          <w:color w:val="333333"/>
          <w:sz w:val="22"/>
          <w:szCs w:val="22"/>
          <w:shd w:val="clear" w:color="auto" w:fill="FFFFFF"/>
        </w:rPr>
        <w:t>▲▲部　▲▲</w:t>
      </w:r>
    </w:p>
    <w:p w14:paraId="2824E60F" w14:textId="069ECB3D" w:rsidR="00105FA4" w:rsidRPr="00BC333F" w:rsidRDefault="00105FA4" w:rsidP="002E6B1B">
      <w:pPr>
        <w:jc w:val="right"/>
        <w:rPr>
          <w:rStyle w:val="normaltextrun"/>
          <w:rFonts w:asciiTheme="majorEastAsia" w:eastAsiaTheme="majorEastAsia" w:hAnsiTheme="majorEastAsia"/>
          <w:color w:val="333333"/>
          <w:sz w:val="22"/>
          <w:szCs w:val="22"/>
          <w:shd w:val="clear" w:color="auto" w:fill="FFFFFF"/>
        </w:rPr>
      </w:pPr>
    </w:p>
    <w:p w14:paraId="2EE6EF62" w14:textId="77777777" w:rsidR="00134AA9" w:rsidRPr="00BC333F" w:rsidRDefault="00134AA9" w:rsidP="002E6B1B">
      <w:pPr>
        <w:jc w:val="right"/>
        <w:rPr>
          <w:rStyle w:val="normaltextrun"/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2A27332D" w14:textId="77777777" w:rsidR="00134AA9" w:rsidRPr="00BC333F" w:rsidRDefault="00134AA9" w:rsidP="002E6B1B">
      <w:pPr>
        <w:jc w:val="right"/>
        <w:rPr>
          <w:rStyle w:val="normaltextrun"/>
          <w:rFonts w:asciiTheme="majorEastAsia" w:eastAsiaTheme="majorEastAsia" w:hAnsiTheme="majorEastAsia"/>
          <w:color w:val="333333"/>
          <w:szCs w:val="21"/>
          <w:shd w:val="clear" w:color="auto" w:fill="FFFFFF"/>
        </w:rPr>
      </w:pPr>
    </w:p>
    <w:p w14:paraId="4326ABB9" w14:textId="77777777" w:rsidR="00134AA9" w:rsidRPr="00BC333F" w:rsidRDefault="00134AA9" w:rsidP="002E6B1B">
      <w:pPr>
        <w:jc w:val="right"/>
        <w:rPr>
          <w:rFonts w:asciiTheme="majorEastAsia" w:eastAsiaTheme="majorEastAsia" w:hAnsiTheme="majorEastAsia" w:cs="ヒラギノ角ゴ ProN W3"/>
          <w:sz w:val="24"/>
        </w:rPr>
      </w:pPr>
    </w:p>
    <w:p w14:paraId="3CF20BC9" w14:textId="03CFD887" w:rsidR="002E6B1B" w:rsidRPr="00BC333F" w:rsidRDefault="002E6B1B" w:rsidP="002E6B1B">
      <w:pPr>
        <w:pStyle w:val="af"/>
        <w:rPr>
          <w:rFonts w:asciiTheme="majorEastAsia" w:eastAsiaTheme="majorEastAsia" w:hAnsiTheme="majorEastAsia" w:cs="ヒラギノ角ゴ ProN W3"/>
          <w:sz w:val="28"/>
          <w:szCs w:val="28"/>
          <w:u w:val="single"/>
        </w:rPr>
      </w:pPr>
      <w:r w:rsidRPr="00BC333F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見積書送付の</w:t>
      </w:r>
      <w:r w:rsidR="00654A66" w:rsidRPr="00BC333F">
        <w:rPr>
          <w:rFonts w:asciiTheme="majorEastAsia" w:eastAsiaTheme="majorEastAsia" w:hAnsiTheme="majorEastAsia" w:cs="ＭＳ 明朝" w:hint="eastAsia"/>
          <w:sz w:val="28"/>
          <w:szCs w:val="28"/>
          <w:u w:val="single"/>
        </w:rPr>
        <w:t>件</w:t>
      </w:r>
    </w:p>
    <w:p w14:paraId="2CBAEE58" w14:textId="77777777" w:rsidR="002E6B1B" w:rsidRPr="00BC333F" w:rsidRDefault="002E6B1B" w:rsidP="002E6B1B">
      <w:pPr>
        <w:rPr>
          <w:rFonts w:asciiTheme="majorEastAsia" w:eastAsiaTheme="majorEastAsia" w:hAnsiTheme="majorEastAsia" w:cs="ヒラギノ角ゴ ProN W3"/>
        </w:rPr>
      </w:pPr>
    </w:p>
    <w:p w14:paraId="0CC43C1E" w14:textId="5EFB6DD6" w:rsidR="00134AA9" w:rsidRPr="00BC333F" w:rsidRDefault="00134AA9" w:rsidP="002E6B1B">
      <w:pPr>
        <w:rPr>
          <w:rFonts w:asciiTheme="majorEastAsia" w:eastAsiaTheme="majorEastAsia" w:hAnsiTheme="majorEastAsia" w:cs="ヒラギノ角ゴ ProN W3"/>
        </w:rPr>
      </w:pPr>
    </w:p>
    <w:p w14:paraId="08EA2974" w14:textId="77777777" w:rsidR="00FA0BC9" w:rsidRPr="00BC333F" w:rsidRDefault="00FA0BC9" w:rsidP="002E6B1B">
      <w:pPr>
        <w:rPr>
          <w:rFonts w:asciiTheme="majorEastAsia" w:eastAsiaTheme="majorEastAsia" w:hAnsiTheme="majorEastAsia" w:cs="ヒラギノ角ゴ ProN W3"/>
        </w:rPr>
      </w:pPr>
    </w:p>
    <w:p w14:paraId="01D40C80" w14:textId="2A34E311" w:rsidR="002E6B1B" w:rsidRPr="00BC333F" w:rsidRDefault="002E6B1B" w:rsidP="002E6B1B">
      <w:pPr>
        <w:pStyle w:val="ac"/>
        <w:rPr>
          <w:rFonts w:asciiTheme="majorEastAsia" w:eastAsiaTheme="majorEastAsia" w:hAnsiTheme="majorEastAsia"/>
          <w:sz w:val="22"/>
          <w:szCs w:val="22"/>
          <w:lang w:val="ja-JP"/>
        </w:rPr>
      </w:pP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拝</w:t>
      </w:r>
      <w:r w:rsidR="00134AA9"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 xml:space="preserve">　</w:t>
      </w: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啓</w:t>
      </w:r>
    </w:p>
    <w:p w14:paraId="7D862305" w14:textId="77777777" w:rsidR="002A6F19" w:rsidRPr="00BC333F" w:rsidRDefault="002A6F19" w:rsidP="002A6F19">
      <w:pPr>
        <w:pStyle w:val="aa"/>
        <w:jc w:val="left"/>
        <w:rPr>
          <w:rFonts w:asciiTheme="majorEastAsia" w:eastAsiaTheme="majorEastAsia" w:hAnsiTheme="majorEastAsia" w:cs="ＭＳ 明朝"/>
          <w:sz w:val="22"/>
          <w:szCs w:val="22"/>
          <w:lang w:val="ja-JP"/>
        </w:rPr>
      </w:pP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貴社ますますご盛栄のこととお喜び申し上げます。平素は格別のお引き立てを賜り、心より御礼申し上げます。</w:t>
      </w:r>
    </w:p>
    <w:p w14:paraId="636D99BA" w14:textId="3EC35677" w:rsidR="002E6B1B" w:rsidRPr="00BC333F" w:rsidRDefault="002A6F19" w:rsidP="002A6F19">
      <w:pPr>
        <w:pStyle w:val="aa"/>
        <w:jc w:val="both"/>
        <w:rPr>
          <w:rFonts w:asciiTheme="majorEastAsia" w:eastAsiaTheme="majorEastAsia" w:hAnsiTheme="majorEastAsia" w:cs="ヒラギノ角ゴ ProN W3"/>
          <w:sz w:val="22"/>
          <w:szCs w:val="22"/>
        </w:rPr>
      </w:pP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下記の通り</w:t>
      </w:r>
      <w:r w:rsidR="00FA0BC9"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、</w:t>
      </w: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見積書と</w:t>
      </w:r>
      <w:r w:rsidR="00FA0BC9"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製品</w:t>
      </w: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資料をお送りいたしますので、ご査収のほどよろしくお願いいたします。</w:t>
      </w:r>
    </w:p>
    <w:p w14:paraId="7EAF53A7" w14:textId="22D3A6A7" w:rsidR="002E6B1B" w:rsidRPr="00BC333F" w:rsidRDefault="002E6B1B" w:rsidP="002E6B1B">
      <w:pPr>
        <w:pStyle w:val="aa"/>
        <w:rPr>
          <w:rFonts w:asciiTheme="majorEastAsia" w:eastAsiaTheme="majorEastAsia" w:hAnsiTheme="majorEastAsia" w:cs="ヒラギノ角ゴ ProN W3"/>
          <w:sz w:val="22"/>
          <w:szCs w:val="22"/>
        </w:rPr>
      </w:pP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敬</w:t>
      </w:r>
      <w:r w:rsidR="00134AA9"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 xml:space="preserve">　</w:t>
      </w:r>
      <w:r w:rsidRPr="00BC333F">
        <w:rPr>
          <w:rFonts w:asciiTheme="majorEastAsia" w:eastAsiaTheme="majorEastAsia" w:hAnsiTheme="majorEastAsia" w:cs="ＭＳ 明朝" w:hint="eastAsia"/>
          <w:sz w:val="22"/>
          <w:szCs w:val="22"/>
          <w:lang w:val="ja-JP"/>
        </w:rPr>
        <w:t>具</w:t>
      </w:r>
    </w:p>
    <w:p w14:paraId="27291AC4" w14:textId="77777777" w:rsidR="002E6B1B" w:rsidRPr="00BC333F" w:rsidRDefault="002E6B1B" w:rsidP="002E6B1B">
      <w:pPr>
        <w:rPr>
          <w:rFonts w:asciiTheme="majorEastAsia" w:eastAsiaTheme="majorEastAsia" w:hAnsiTheme="majorEastAsia" w:cs="ヒラギノ角ゴ ProN W3"/>
          <w:sz w:val="20"/>
          <w:szCs w:val="22"/>
        </w:rPr>
      </w:pPr>
    </w:p>
    <w:p w14:paraId="6C1DBC84" w14:textId="77777777" w:rsidR="00FA0BC9" w:rsidRPr="00BC333F" w:rsidRDefault="00FA0BC9" w:rsidP="002E6B1B">
      <w:pPr>
        <w:rPr>
          <w:rFonts w:asciiTheme="majorEastAsia" w:eastAsiaTheme="majorEastAsia" w:hAnsiTheme="majorEastAsia" w:cs="ヒラギノ角ゴ ProN W3"/>
          <w:sz w:val="20"/>
          <w:szCs w:val="22"/>
        </w:rPr>
      </w:pPr>
    </w:p>
    <w:p w14:paraId="6EF496A9" w14:textId="77777777" w:rsidR="002E6B1B" w:rsidRPr="00BC333F" w:rsidRDefault="002E6B1B" w:rsidP="002E6B1B">
      <w:pPr>
        <w:pStyle w:val="ac"/>
        <w:rPr>
          <w:rFonts w:asciiTheme="majorEastAsia" w:eastAsiaTheme="majorEastAsia" w:hAnsiTheme="majorEastAsia" w:cs="ヒラギノ角ゴ ProN W3"/>
          <w:sz w:val="20"/>
          <w:szCs w:val="22"/>
        </w:rPr>
      </w:pPr>
    </w:p>
    <w:p w14:paraId="3844B9D8" w14:textId="77777777" w:rsidR="002E6B1B" w:rsidRPr="00BC333F" w:rsidRDefault="002E6B1B" w:rsidP="002E6B1B">
      <w:pPr>
        <w:pStyle w:val="af"/>
        <w:rPr>
          <w:rFonts w:asciiTheme="majorEastAsia" w:eastAsiaTheme="majorEastAsia" w:hAnsiTheme="majorEastAsia"/>
          <w:sz w:val="24"/>
          <w:szCs w:val="24"/>
          <w:lang w:val="ja-JP"/>
        </w:rPr>
      </w:pPr>
      <w:r w:rsidRPr="00BC333F">
        <w:rPr>
          <w:rFonts w:asciiTheme="majorEastAsia" w:eastAsiaTheme="majorEastAsia" w:hAnsiTheme="majorEastAsia" w:hint="eastAsia"/>
          <w:sz w:val="24"/>
          <w:szCs w:val="24"/>
          <w:lang w:val="ja-JP"/>
        </w:rPr>
        <w:t>記</w:t>
      </w:r>
    </w:p>
    <w:p w14:paraId="455D9A46" w14:textId="77777777" w:rsidR="00FA0BC9" w:rsidRPr="00BC333F" w:rsidRDefault="00FA0BC9" w:rsidP="00FA0BC9">
      <w:pPr>
        <w:rPr>
          <w:rFonts w:asciiTheme="majorEastAsia" w:eastAsiaTheme="majorEastAsia" w:hAnsiTheme="majorEastAsia"/>
          <w:lang w:val="ja-JP"/>
        </w:rPr>
      </w:pPr>
    </w:p>
    <w:p w14:paraId="4D5AA157" w14:textId="77777777" w:rsidR="00FA0BC9" w:rsidRPr="00BC333F" w:rsidRDefault="00FA0BC9" w:rsidP="00BC333F">
      <w:pPr>
        <w:rPr>
          <w:rFonts w:asciiTheme="majorEastAsia" w:eastAsiaTheme="majorEastAsia" w:hAnsiTheme="majorEastAsia"/>
          <w:lang w:val="ja-JP"/>
        </w:rPr>
      </w:pPr>
    </w:p>
    <w:p w14:paraId="3F9A7566" w14:textId="77777777" w:rsidR="002E6B1B" w:rsidRPr="00BC333F" w:rsidRDefault="002E6B1B" w:rsidP="002E6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15" w:hanging="315"/>
        <w:rPr>
          <w:rFonts w:asciiTheme="majorEastAsia" w:eastAsiaTheme="majorEastAsia" w:hAnsiTheme="majorEastAsia" w:cs="ヒラギノ角ゴ ProN W3"/>
          <w:sz w:val="20"/>
          <w:szCs w:val="20"/>
          <w:lang w:eastAsia="en-US"/>
        </w:rPr>
      </w:pPr>
      <w:r w:rsidRPr="00BC333F">
        <w:rPr>
          <w:rFonts w:asciiTheme="majorEastAsia" w:eastAsiaTheme="majorEastAsia" w:hAnsiTheme="majorEastAsia" w:hint="eastAsia"/>
          <w:sz w:val="22"/>
          <w:szCs w:val="22"/>
        </w:rPr>
        <w:t>見積書　一通</w:t>
      </w:r>
    </w:p>
    <w:p w14:paraId="2396B368" w14:textId="77777777" w:rsidR="002E6B1B" w:rsidRPr="00BC333F" w:rsidRDefault="002E6B1B" w:rsidP="002E6B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ind w:left="315" w:hanging="315"/>
        <w:rPr>
          <w:rFonts w:asciiTheme="majorEastAsia" w:eastAsiaTheme="majorEastAsia" w:hAnsiTheme="majorEastAsia" w:cs="ヒラギノ角ゴ ProN W3"/>
          <w:sz w:val="20"/>
          <w:szCs w:val="20"/>
          <w:lang w:eastAsia="en-US"/>
        </w:rPr>
      </w:pPr>
      <w:r w:rsidRPr="00BC333F">
        <w:rPr>
          <w:rFonts w:asciiTheme="majorEastAsia" w:eastAsiaTheme="majorEastAsia" w:hAnsiTheme="majorEastAsia" w:cs="ＭＳ 明朝" w:hint="eastAsia"/>
          <w:sz w:val="22"/>
          <w:szCs w:val="22"/>
        </w:rPr>
        <w:t>製品資料　一部</w:t>
      </w:r>
    </w:p>
    <w:p w14:paraId="676D5F17" w14:textId="77777777" w:rsidR="002E6B1B" w:rsidRPr="00BC333F" w:rsidRDefault="002E6B1B" w:rsidP="002E6B1B">
      <w:pPr>
        <w:pStyle w:val="aa"/>
        <w:rPr>
          <w:rFonts w:asciiTheme="majorEastAsia" w:eastAsiaTheme="majorEastAsia" w:hAnsiTheme="majorEastAsia"/>
          <w:sz w:val="22"/>
          <w:szCs w:val="22"/>
          <w:lang w:val="ja-JP"/>
        </w:rPr>
      </w:pPr>
    </w:p>
    <w:p w14:paraId="69E5EC0A" w14:textId="77777777" w:rsidR="002E6B1B" w:rsidRPr="00BC333F" w:rsidRDefault="002E6B1B" w:rsidP="002E6B1B">
      <w:pPr>
        <w:pStyle w:val="aa"/>
        <w:rPr>
          <w:rFonts w:asciiTheme="majorEastAsia" w:eastAsiaTheme="majorEastAsia" w:hAnsiTheme="majorEastAsia"/>
          <w:sz w:val="20"/>
          <w:szCs w:val="22"/>
        </w:rPr>
      </w:pPr>
      <w:r w:rsidRPr="00BC333F">
        <w:rPr>
          <w:rFonts w:asciiTheme="majorEastAsia" w:eastAsiaTheme="majorEastAsia" w:hAnsiTheme="majorEastAsia" w:hint="eastAsia"/>
          <w:sz w:val="22"/>
          <w:szCs w:val="22"/>
          <w:lang w:val="ja-JP"/>
        </w:rPr>
        <w:t>以上</w:t>
      </w:r>
    </w:p>
    <w:p w14:paraId="349D310C" w14:textId="77777777" w:rsidR="002E6B1B" w:rsidRPr="00BC333F" w:rsidRDefault="002E6B1B" w:rsidP="002E6B1B">
      <w:pPr>
        <w:rPr>
          <w:rFonts w:asciiTheme="majorEastAsia" w:eastAsiaTheme="majorEastAsia" w:hAnsiTheme="majorEastAsia"/>
          <w:sz w:val="20"/>
          <w:szCs w:val="22"/>
        </w:rPr>
      </w:pPr>
    </w:p>
    <w:p w14:paraId="15A0B552" w14:textId="77777777" w:rsidR="00845926" w:rsidRPr="00BC333F" w:rsidRDefault="00845926" w:rsidP="002E6B1B">
      <w:pPr>
        <w:rPr>
          <w:rFonts w:asciiTheme="majorEastAsia" w:eastAsiaTheme="majorEastAsia" w:hAnsiTheme="majorEastAsia"/>
          <w:sz w:val="20"/>
          <w:szCs w:val="22"/>
        </w:rPr>
      </w:pPr>
    </w:p>
    <w:sectPr w:rsidR="00845926" w:rsidRPr="00BC333F" w:rsidSect="002E6B1B">
      <w:pgSz w:w="11900" w:h="16840"/>
      <w:pgMar w:top="1985" w:right="1701" w:bottom="1701" w:left="1701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176FA" w14:textId="77777777" w:rsidR="00DC1655" w:rsidRDefault="00DC1655">
      <w:r>
        <w:separator/>
      </w:r>
    </w:p>
  </w:endnote>
  <w:endnote w:type="continuationSeparator" w:id="0">
    <w:p w14:paraId="592799B7" w14:textId="77777777" w:rsidR="00DC1655" w:rsidRDefault="00DC1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ヒラギノ角ゴ ProN W3">
    <w:altName w:val="Calibri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DDD657" w14:textId="77777777" w:rsidR="00DC1655" w:rsidRDefault="00DC1655">
      <w:r>
        <w:separator/>
      </w:r>
    </w:p>
  </w:footnote>
  <w:footnote w:type="continuationSeparator" w:id="0">
    <w:p w14:paraId="180B4E6B" w14:textId="77777777" w:rsidR="00DC1655" w:rsidRDefault="00DC1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E2055"/>
    <w:multiLevelType w:val="multilevel"/>
    <w:tmpl w:val="2A685096"/>
    <w:styleLink w:val="List0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ヒラギノ角ゴ ProN W3" w:eastAsia="ヒラギノ角ゴ ProN W3" w:hAnsi="ヒラギノ角ゴ ProN W3" w:cs="ヒラギノ角ゴ ProN W3"/>
        <w:position w:val="0"/>
        <w:sz w:val="21"/>
        <w:szCs w:val="21"/>
      </w:rPr>
    </w:lvl>
    <w:lvl w:ilvl="1">
      <w:start w:val="1"/>
      <w:numFmt w:val="bullet"/>
      <w:lvlText w:val="➢"/>
      <w:lvlJc w:val="left"/>
      <w:pPr>
        <w:tabs>
          <w:tab w:val="num" w:pos="840"/>
        </w:tabs>
        <w:ind w:left="84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2">
      <w:start w:val="1"/>
      <w:numFmt w:val="bullet"/>
      <w:lvlText w:val="◇"/>
      <w:lvlJc w:val="left"/>
      <w:pPr>
        <w:tabs>
          <w:tab w:val="num" w:pos="1260"/>
        </w:tabs>
        <w:ind w:left="126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3">
      <w:start w:val="1"/>
      <w:numFmt w:val="bullet"/>
      <w:lvlText w:val="●"/>
      <w:lvlJc w:val="left"/>
      <w:pPr>
        <w:tabs>
          <w:tab w:val="num" w:pos="1680"/>
        </w:tabs>
        <w:ind w:left="168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4">
      <w:start w:val="1"/>
      <w:numFmt w:val="bullet"/>
      <w:lvlText w:val="➢"/>
      <w:lvlJc w:val="left"/>
      <w:pPr>
        <w:tabs>
          <w:tab w:val="num" w:pos="2100"/>
        </w:tabs>
        <w:ind w:left="210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5">
      <w:start w:val="1"/>
      <w:numFmt w:val="bullet"/>
      <w:lvlText w:val="◇"/>
      <w:lvlJc w:val="left"/>
      <w:pPr>
        <w:tabs>
          <w:tab w:val="num" w:pos="2520"/>
        </w:tabs>
        <w:ind w:left="252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6">
      <w:start w:val="1"/>
      <w:numFmt w:val="bullet"/>
      <w:lvlText w:val="●"/>
      <w:lvlJc w:val="left"/>
      <w:pPr>
        <w:tabs>
          <w:tab w:val="num" w:pos="2940"/>
        </w:tabs>
        <w:ind w:left="294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7">
      <w:start w:val="1"/>
      <w:numFmt w:val="bullet"/>
      <w:lvlText w:val="➢"/>
      <w:lvlJc w:val="left"/>
      <w:pPr>
        <w:tabs>
          <w:tab w:val="num" w:pos="3360"/>
        </w:tabs>
        <w:ind w:left="336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  <w:lvl w:ilvl="8">
      <w:start w:val="1"/>
      <w:numFmt w:val="bullet"/>
      <w:lvlText w:val="◇"/>
      <w:lvlJc w:val="left"/>
      <w:pPr>
        <w:tabs>
          <w:tab w:val="num" w:pos="3780"/>
        </w:tabs>
        <w:ind w:left="3780" w:hanging="420"/>
      </w:pPr>
      <w:rPr>
        <w:rFonts w:ascii="ヒラギノ角ゴ ProN W3" w:eastAsia="ヒラギノ角ゴ ProN W3" w:hAnsi="ヒラギノ角ゴ ProN W3" w:cs="ヒラギノ角ゴ ProN W3"/>
        <w:position w:val="0"/>
        <w:sz w:val="24"/>
        <w:szCs w:val="24"/>
      </w:rPr>
    </w:lvl>
  </w:abstractNum>
  <w:num w:numId="1" w16cid:durableId="408697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C99"/>
    <w:rsid w:val="00005125"/>
    <w:rsid w:val="00044315"/>
    <w:rsid w:val="001012A0"/>
    <w:rsid w:val="00105FA4"/>
    <w:rsid w:val="00134AA9"/>
    <w:rsid w:val="001B1DE5"/>
    <w:rsid w:val="002A6F19"/>
    <w:rsid w:val="002E231C"/>
    <w:rsid w:val="002E6B1B"/>
    <w:rsid w:val="00321F9C"/>
    <w:rsid w:val="0032336D"/>
    <w:rsid w:val="004B3107"/>
    <w:rsid w:val="00505303"/>
    <w:rsid w:val="00512098"/>
    <w:rsid w:val="005212F1"/>
    <w:rsid w:val="005C1F05"/>
    <w:rsid w:val="00654A66"/>
    <w:rsid w:val="00742C99"/>
    <w:rsid w:val="00845926"/>
    <w:rsid w:val="009B3CCB"/>
    <w:rsid w:val="009C4310"/>
    <w:rsid w:val="00AE7FCF"/>
    <w:rsid w:val="00BC333F"/>
    <w:rsid w:val="00CB7D27"/>
    <w:rsid w:val="00D113F1"/>
    <w:rsid w:val="00DC1655"/>
    <w:rsid w:val="00E77AAB"/>
    <w:rsid w:val="00F05E38"/>
    <w:rsid w:val="00FA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4E6D7C"/>
  <w15:chartTrackingRefBased/>
  <w15:docId w15:val="{A5EAF402-BD81-4996-8896-0C419130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2C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42C9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C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C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C9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C9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C9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C9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C9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C9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42C9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42C9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42C9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42C9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42C9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42C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C9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42C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C9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42C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C9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42C99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42C9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42C99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742C99"/>
    <w:rPr>
      <w:b/>
      <w:bCs/>
      <w:smallCaps/>
      <w:color w:val="2E74B5" w:themeColor="accent1" w:themeShade="BF"/>
      <w:spacing w:val="5"/>
    </w:rPr>
  </w:style>
  <w:style w:type="paragraph" w:styleId="aa">
    <w:name w:val="Closing"/>
    <w:basedOn w:val="a"/>
    <w:link w:val="ab"/>
    <w:rsid w:val="00742C99"/>
    <w:pPr>
      <w:jc w:val="right"/>
    </w:pPr>
  </w:style>
  <w:style w:type="character" w:customStyle="1" w:styleId="ab">
    <w:name w:val="結語 (文字)"/>
    <w:basedOn w:val="a0"/>
    <w:link w:val="aa"/>
    <w:rsid w:val="00742C99"/>
    <w:rPr>
      <w:rFonts w:ascii="Century" w:eastAsia="ＭＳ 明朝" w:hAnsi="Century" w:cs="Times New Roman"/>
      <w:szCs w:val="24"/>
    </w:rPr>
  </w:style>
  <w:style w:type="paragraph" w:styleId="ac">
    <w:name w:val="Salutation"/>
    <w:basedOn w:val="a"/>
    <w:next w:val="a"/>
    <w:link w:val="ad"/>
    <w:rsid w:val="00742C99"/>
  </w:style>
  <w:style w:type="character" w:customStyle="1" w:styleId="ad">
    <w:name w:val="挨拶文 (文字)"/>
    <w:basedOn w:val="a0"/>
    <w:link w:val="ac"/>
    <w:rsid w:val="00742C99"/>
    <w:rPr>
      <w:rFonts w:ascii="Century" w:eastAsia="ＭＳ 明朝" w:hAnsi="Century" w:cs="Times New Roman"/>
      <w:szCs w:val="24"/>
    </w:rPr>
  </w:style>
  <w:style w:type="paragraph" w:customStyle="1" w:styleId="ae">
    <w:name w:val="ヘッダとフッタ"/>
    <w:rsid w:val="002E6B1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ヒラギノ角ゴ ProN W3" w:eastAsia="Arial Unicode MS" w:hAnsi="Arial Unicode MS" w:cs="Arial Unicode MS"/>
      <w:color w:val="000000"/>
      <w:kern w:val="0"/>
      <w:sz w:val="24"/>
      <w:szCs w:val="24"/>
      <w:bdr w:val="nil"/>
    </w:rPr>
  </w:style>
  <w:style w:type="paragraph" w:styleId="af">
    <w:name w:val="Note Heading"/>
    <w:next w:val="a"/>
    <w:link w:val="af0"/>
    <w:rsid w:val="002E6B1B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customStyle="1" w:styleId="af0">
    <w:name w:val="記 (文字)"/>
    <w:basedOn w:val="a0"/>
    <w:link w:val="af"/>
    <w:rsid w:val="002E6B1B"/>
    <w:rPr>
      <w:rFonts w:ascii="Century" w:eastAsia="Century" w:hAnsi="Century" w:cs="Century"/>
      <w:color w:val="000000"/>
      <w:szCs w:val="21"/>
      <w:u w:color="000000"/>
      <w:bdr w:val="nil"/>
    </w:rPr>
  </w:style>
  <w:style w:type="numbering" w:customStyle="1" w:styleId="List0">
    <w:name w:val="List 0"/>
    <w:basedOn w:val="a2"/>
    <w:rsid w:val="002E6B1B"/>
    <w:pPr>
      <w:numPr>
        <w:numId w:val="1"/>
      </w:numPr>
    </w:pPr>
  </w:style>
  <w:style w:type="character" w:customStyle="1" w:styleId="normaltextrun">
    <w:name w:val="normaltextrun"/>
    <w:basedOn w:val="a0"/>
    <w:rsid w:val="002E6B1B"/>
  </w:style>
  <w:style w:type="character" w:customStyle="1" w:styleId="scxw154127764">
    <w:name w:val="scxw154127764"/>
    <w:basedOn w:val="a0"/>
    <w:rsid w:val="002E6B1B"/>
  </w:style>
  <w:style w:type="character" w:styleId="af1">
    <w:name w:val="Hyperlink"/>
    <w:basedOn w:val="a0"/>
    <w:uiPriority w:val="99"/>
    <w:unhideWhenUsed/>
    <w:rsid w:val="00134AA9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134AA9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34AA9"/>
    <w:rPr>
      <w:rFonts w:ascii="Century" w:eastAsia="ＭＳ 明朝" w:hAnsi="Century" w:cs="Times New Roman"/>
      <w:szCs w:val="24"/>
    </w:rPr>
  </w:style>
  <w:style w:type="character" w:styleId="af4">
    <w:name w:val="annotation reference"/>
    <w:basedOn w:val="a0"/>
    <w:uiPriority w:val="99"/>
    <w:semiHidden/>
    <w:unhideWhenUsed/>
    <w:rsid w:val="00FA0BC9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FA0BC9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FA0BC9"/>
    <w:rPr>
      <w:rFonts w:ascii="Century" w:eastAsia="ＭＳ 明朝" w:hAnsi="Century" w:cs="Times New Roman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FA0BC9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FA0BC9"/>
    <w:rPr>
      <w:rFonts w:ascii="Century" w:eastAsia="ＭＳ 明朝" w:hAnsi="Century" w:cs="Times New Roman"/>
      <w:b/>
      <w:bCs/>
      <w:szCs w:val="24"/>
    </w:rPr>
  </w:style>
  <w:style w:type="paragraph" w:styleId="af9">
    <w:name w:val="header"/>
    <w:basedOn w:val="a"/>
    <w:link w:val="afa"/>
    <w:uiPriority w:val="99"/>
    <w:unhideWhenUsed/>
    <w:rsid w:val="00005125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basedOn w:val="a0"/>
    <w:link w:val="af9"/>
    <w:uiPriority w:val="99"/>
    <w:rsid w:val="00005125"/>
    <w:rPr>
      <w:rFonts w:ascii="Century" w:eastAsia="ＭＳ 明朝" w:hAnsi="Century" w:cs="Times New Roman"/>
      <w:szCs w:val="24"/>
    </w:rPr>
  </w:style>
  <w:style w:type="paragraph" w:styleId="afb">
    <w:name w:val="footer"/>
    <w:basedOn w:val="a"/>
    <w:link w:val="afc"/>
    <w:uiPriority w:val="99"/>
    <w:unhideWhenUsed/>
    <w:rsid w:val="00005125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basedOn w:val="a0"/>
    <w:link w:val="afb"/>
    <w:uiPriority w:val="99"/>
    <w:rsid w:val="0000512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2B0BE0DC2B3344A1D0FB644CA903C7" ma:contentTypeVersion="13" ma:contentTypeDescription="新しいドキュメントを作成します。" ma:contentTypeScope="" ma:versionID="65ac7a6c2a391bce66bb7d12e7b69dee">
  <xsd:schema xmlns:xsd="http://www.w3.org/2001/XMLSchema" xmlns:xs="http://www.w3.org/2001/XMLSchema" xmlns:p="http://schemas.microsoft.com/office/2006/metadata/properties" xmlns:ns2="b78f0161-3a53-4215-972c-a324afd2170d" xmlns:ns3="b69d7ff6-040e-4a1e-9a37-cd9b28306d1c" targetNamespace="http://schemas.microsoft.com/office/2006/metadata/properties" ma:root="true" ma:fieldsID="2ed2ef2fd4087cdceb64797f99030163" ns2:_="" ns3:_="">
    <xsd:import namespace="b78f0161-3a53-4215-972c-a324afd2170d"/>
    <xsd:import namespace="b69d7ff6-040e-4a1e-9a37-cd9b28306d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f0161-3a53-4215-972c-a324afd217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8530148-bd74-4872-bf07-4d6b475979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9d7ff6-040e-4a1e-9a37-cd9b28306d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2dd7156-b41e-4fac-a66d-4d9089df13b1}" ma:internalName="TaxCatchAll" ma:showField="CatchAllData" ma:web="b69d7ff6-040e-4a1e-9a37-cd9b28306d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9d7ff6-040e-4a1e-9a37-cd9b28306d1c" xsi:nil="true"/>
    <lcf76f155ced4ddcb4097134ff3c332f xmlns="b78f0161-3a53-4215-972c-a324afd2170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CEECC9-FF9A-410A-B65B-7698CF2B84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8C8CDD-145C-40F2-9C9F-11A3C100CBD5}"/>
</file>

<file path=customXml/itemProps3.xml><?xml version="1.0" encoding="utf-8"?>
<ds:datastoreItem xmlns:ds="http://schemas.openxmlformats.org/officeDocument/2006/customXml" ds:itemID="{28B54314-5D54-45EF-932B-3446C1F928ED}">
  <ds:schemaRefs>
    <ds:schemaRef ds:uri="http://schemas.microsoft.com/office/2006/metadata/properties"/>
    <ds:schemaRef ds:uri="http://schemas.microsoft.com/office/infopath/2007/PartnerControls"/>
    <ds:schemaRef ds:uri="3471b13f-29b0-45c2-8324-3215d677aa28"/>
    <ds:schemaRef ds:uri="6ed66d7a-b0d5-43ee-966f-1b5ffd6a5a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弥生株式会社</dc:creator>
  <cp:keywords/>
  <dc:description/>
  <cp:revision>8</cp:revision>
  <dcterms:created xsi:type="dcterms:W3CDTF">2024-08-06T03:05:00Z</dcterms:created>
  <dcterms:modified xsi:type="dcterms:W3CDTF">2024-08-30T07:31:00Z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0x010100812B0BE0DC2B3344A1D0FB644CA903C7</vt:lpwstr>
  </property>
</Properties>
</file>